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719A1AE2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763A2B">
        <w:rPr>
          <w:rFonts w:ascii="Trebuchet MS" w:hAnsi="Trebuchet MS" w:cs="Calibri Light"/>
          <w:sz w:val="20"/>
          <w:szCs w:val="20"/>
        </w:rPr>
        <w:t>LIMPEZA EM APARELHOS DE AR CONDICIONADO.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13BF6F24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763A2B">
        <w:rPr>
          <w:rFonts w:ascii="Trebuchet MS" w:hAnsi="Trebuchet MS" w:cs="Calibri Light"/>
          <w:b/>
          <w:bCs/>
          <w:sz w:val="20"/>
          <w:szCs w:val="20"/>
        </w:rPr>
        <w:t>30/09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/2024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12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:00h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500"/>
        <w:gridCol w:w="854"/>
        <w:gridCol w:w="879"/>
        <w:gridCol w:w="1302"/>
        <w:gridCol w:w="146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2547" w14:textId="77777777" w:rsid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Ar Condicionado – Manutenção de Sistemas e Limpeza</w:t>
            </w:r>
          </w:p>
          <w:p w14:paraId="46CE0089" w14:textId="77777777" w:rsidR="00763A2B" w:rsidRP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</w:p>
          <w:p w14:paraId="49B0FCF1" w14:textId="77777777" w:rsidR="00763A2B" w:rsidRP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Lista de equipamentos:</w:t>
            </w:r>
          </w:p>
          <w:p w14:paraId="25E495D3" w14:textId="77777777" w:rsidR="00763A2B" w:rsidRP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1- Ar condicionado janela Springer 10.000 BTUS – Diretor Adm.</w:t>
            </w:r>
          </w:p>
          <w:p w14:paraId="4D54852F" w14:textId="77777777" w:rsidR="00763A2B" w:rsidRP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2- Ar condicionado janela Springer 7.500 BTUS – Gabinete Pres.</w:t>
            </w:r>
          </w:p>
          <w:p w14:paraId="3E864B7E" w14:textId="77777777" w:rsidR="00763A2B" w:rsidRP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3- Ar condicionado split Samsung 9.000 BTUS – Sala de Reunião</w:t>
            </w:r>
          </w:p>
          <w:p w14:paraId="410AFE6F" w14:textId="77777777" w:rsidR="00763A2B" w:rsidRP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4- Ar condicionado split Samsung 9.000 BTUS – Oficial Legislativo</w:t>
            </w:r>
          </w:p>
          <w:p w14:paraId="5DCFC41C" w14:textId="77777777" w:rsidR="00763A2B" w:rsidRP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5- Ar condicionado split Samsung 9.000 BTUS – Diretor Jurídico</w:t>
            </w:r>
          </w:p>
          <w:p w14:paraId="19A27BB0" w14:textId="114D17AF" w:rsidR="00763A2B" w:rsidRDefault="00763A2B" w:rsidP="00763A2B">
            <w:pPr>
              <w:pStyle w:val="SemEspaamento"/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6- Ar condicionado split Agratto 9.000 BTUS – Assessor</w:t>
            </w:r>
            <w:r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63A2B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>Parlamentar</w:t>
            </w:r>
          </w:p>
          <w:p w14:paraId="6B66A3EA" w14:textId="6A577479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>7- Ar condicionado split Gree 9.000 BTUS</w:t>
            </w:r>
            <w:r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 xml:space="preserve"> - </w:t>
            </w: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 xml:space="preserve">Lavanderia </w:t>
            </w:r>
          </w:p>
          <w:p w14:paraId="5157DB78" w14:textId="77777777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lastRenderedPageBreak/>
              <w:t xml:space="preserve">8- Ar condicionado split Gree 12.000 BTUS - Recepção </w:t>
            </w:r>
          </w:p>
          <w:p w14:paraId="2A1CD68A" w14:textId="77777777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 xml:space="preserve">9- Ar condicionado split Gree 18.000 BTUS - Plenário </w:t>
            </w:r>
          </w:p>
          <w:p w14:paraId="72183524" w14:textId="77777777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 xml:space="preserve">10- Ar condicionado split Philco 18.000 BTUS – Diretor Contábil </w:t>
            </w:r>
          </w:p>
          <w:p w14:paraId="2688BC4A" w14:textId="77777777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 xml:space="preserve">11- Ar condicionado janela Springer 7.500 BTUS – Plenário </w:t>
            </w:r>
          </w:p>
          <w:p w14:paraId="73AEAFE9" w14:textId="77777777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 xml:space="preserve">12- Ar condicionado janela Springer 7.500 BTUS - Plenário </w:t>
            </w:r>
          </w:p>
          <w:p w14:paraId="70FFC9CA" w14:textId="77777777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 xml:space="preserve">13- Ar condicionado split Samsung 12.000 BTUS – Gabinete Pres. </w:t>
            </w:r>
          </w:p>
          <w:p w14:paraId="217377CF" w14:textId="0F9F6559" w:rsidR="00763A2B" w:rsidRDefault="00763A2B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 w:rsidRPr="00763A2B"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>14- Ar condicionado split Samsung 12.000 BTUS – Diretor Adm.</w:t>
            </w:r>
          </w:p>
          <w:p w14:paraId="2B80CB14" w14:textId="510BA00D" w:rsidR="00C62BB2" w:rsidRDefault="00C62BB2" w:rsidP="00763A2B">
            <w:pPr>
              <w:spacing w:line="360" w:lineRule="auto"/>
              <w:jc w:val="both"/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eastAsiaTheme="minorHAnsi" w:hAnsi="Trebuchet MS" w:cs="Arial"/>
                <w:sz w:val="20"/>
                <w:szCs w:val="20"/>
                <w:shd w:val="clear" w:color="auto" w:fill="FFFFFF"/>
              </w:rPr>
              <w:t>15- Cortina de ar 90 cm Springer – Entrada Principal</w:t>
            </w:r>
          </w:p>
          <w:p w14:paraId="1EE6495B" w14:textId="65809013" w:rsidR="00AC2D81" w:rsidRPr="0067339C" w:rsidRDefault="00AC2D81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7339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CÓD. CATMAT: </w:t>
            </w:r>
            <w:r w:rsidR="00763A2B">
              <w:rPr>
                <w:rFonts w:ascii="Trebuchet MS" w:hAnsi="Trebuchet MS" w:cs="Arial"/>
                <w:b/>
                <w:bCs/>
                <w:sz w:val="20"/>
                <w:szCs w:val="20"/>
              </w:rPr>
              <w:t>2771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25363C41" w:rsidR="00AC2D81" w:rsidRPr="0067339C" w:rsidRDefault="0031764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2D9FB76F" w:rsidR="00AC2D81" w:rsidRPr="0067339C" w:rsidRDefault="00317648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 xml:space="preserve">Serviço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Declaro, ainda, que se houver alguma incorreção no referido documento (Termo de Referência), seja de ordem técnica ou de restrição no mercado específico de </w:t>
      </w: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0CAA9" w14:textId="77777777" w:rsidR="004B08F0" w:rsidRDefault="004B08F0" w:rsidP="00A56145">
      <w:r>
        <w:separator/>
      </w:r>
    </w:p>
  </w:endnote>
  <w:endnote w:type="continuationSeparator" w:id="0">
    <w:p w14:paraId="2021A8AE" w14:textId="77777777" w:rsidR="004B08F0" w:rsidRDefault="004B08F0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8EA4" w14:textId="77777777" w:rsidR="004B08F0" w:rsidRDefault="004B08F0" w:rsidP="00A56145">
      <w:r>
        <w:separator/>
      </w:r>
    </w:p>
  </w:footnote>
  <w:footnote w:type="continuationSeparator" w:id="0">
    <w:p w14:paraId="26D5AAF7" w14:textId="77777777" w:rsidR="004B08F0" w:rsidRDefault="004B08F0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317648"/>
    <w:rsid w:val="00345930"/>
    <w:rsid w:val="003C5227"/>
    <w:rsid w:val="004922C4"/>
    <w:rsid w:val="004B08F0"/>
    <w:rsid w:val="00540944"/>
    <w:rsid w:val="0054577A"/>
    <w:rsid w:val="00556794"/>
    <w:rsid w:val="00622CD5"/>
    <w:rsid w:val="0062425B"/>
    <w:rsid w:val="0067339C"/>
    <w:rsid w:val="006C7332"/>
    <w:rsid w:val="00763A2B"/>
    <w:rsid w:val="007B03A6"/>
    <w:rsid w:val="007D3B7B"/>
    <w:rsid w:val="00815118"/>
    <w:rsid w:val="00976785"/>
    <w:rsid w:val="00A4417D"/>
    <w:rsid w:val="00A56145"/>
    <w:rsid w:val="00A856EA"/>
    <w:rsid w:val="00A86909"/>
    <w:rsid w:val="00AB2AC4"/>
    <w:rsid w:val="00AC2D81"/>
    <w:rsid w:val="00B9017F"/>
    <w:rsid w:val="00BA5B6F"/>
    <w:rsid w:val="00BC03A6"/>
    <w:rsid w:val="00C62BB2"/>
    <w:rsid w:val="00CA36EA"/>
    <w:rsid w:val="00D439ED"/>
    <w:rsid w:val="00D52BC5"/>
    <w:rsid w:val="00E7270B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2024-04-12T14:23:00Z</cp:lastPrinted>
  <dcterms:created xsi:type="dcterms:W3CDTF">2024-09-20T19:00:00Z</dcterms:created>
  <dcterms:modified xsi:type="dcterms:W3CDTF">2024-09-24T18:29:00Z</dcterms:modified>
</cp:coreProperties>
</file>